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C8D0" w14:textId="3486A348" w:rsidR="00030BAF" w:rsidRPr="00550C98" w:rsidRDefault="00030BAF" w:rsidP="00550C98">
      <w:pPr>
        <w:spacing w:after="0" w:line="400" w:lineRule="exact"/>
        <w:ind w:left="993" w:hanging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75027" wp14:editId="039A926E">
                <wp:simplePos x="0" y="0"/>
                <wp:positionH relativeFrom="column">
                  <wp:posOffset>4993640</wp:posOffset>
                </wp:positionH>
                <wp:positionV relativeFrom="paragraph">
                  <wp:posOffset>-635635</wp:posOffset>
                </wp:positionV>
                <wp:extent cx="485775" cy="428625"/>
                <wp:effectExtent l="0" t="0" r="28575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F1345" w14:textId="77777777" w:rsidR="00030BAF" w:rsidRPr="00BD79E6" w:rsidRDefault="00030BAF" w:rsidP="00030BA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D79E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75027" id="Rectangle 364" o:spid="_x0000_s1026" style="position:absolute;left:0;text-align:left;margin-left:393.2pt;margin-top:-50.05pt;width:38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" fillcolor="white [3201]" strokecolor="white [3212]" strokeweight="2pt">
                <v:textbox>
                  <w:txbxContent>
                    <w:p w14:paraId="23CF1345" w14:textId="77777777" w:rsidR="00030BAF" w:rsidRPr="00BD79E6" w:rsidRDefault="00030BAF" w:rsidP="00030BAF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D79E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Pr="000912AD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550C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50C98">
        <w:rPr>
          <w:rFonts w:ascii="TH Sarabun New" w:hAnsi="TH Sarabun New" w:cs="TH Sarabun New" w:hint="cs"/>
          <w:sz w:val="32"/>
          <w:szCs w:val="32"/>
          <w:cs/>
        </w:rPr>
        <w:t>งานวิจัยรูปแบบ</w:t>
      </w:r>
      <w:r w:rsidRPr="000912AD">
        <w:rPr>
          <w:rFonts w:ascii="TH Sarabun New" w:hAnsi="TH Sarabun New" w:cs="TH Sarabun New" w:hint="cs"/>
          <w:sz w:val="32"/>
          <w:szCs w:val="32"/>
          <w:cs/>
        </w:rPr>
        <w:t xml:space="preserve">คู่ขนานวิชาสื่อมวลชนศึกษา </w:t>
      </w:r>
      <w:r w:rsidRPr="000912AD">
        <w:rPr>
          <w:rFonts w:ascii="TH Sarabun New" w:hAnsi="TH Sarabun New" w:cs="TH Sarabun New"/>
          <w:sz w:val="32"/>
          <w:szCs w:val="32"/>
        </w:rPr>
        <w:t xml:space="preserve">(Mass Media Study) </w:t>
      </w:r>
      <w:r w:rsidRPr="000912AD">
        <w:rPr>
          <w:rFonts w:ascii="TH Sarabun New" w:hAnsi="TH Sarabun New" w:cs="TH Sarabun New" w:hint="cs"/>
          <w:sz w:val="32"/>
          <w:szCs w:val="32"/>
          <w:cs/>
        </w:rPr>
        <w:t xml:space="preserve">เพื่อพัฒนาคุณภาพผู้เรียน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โรงเรียนไทยรัฐวิทยา ๗๕ เฉลิมพระเกียรติ</w:t>
      </w:r>
    </w:p>
    <w:p w14:paraId="3C59B1BF" w14:textId="77777777" w:rsidR="00030BAF" w:rsidRDefault="00030BAF" w:rsidP="00030BAF">
      <w:pPr>
        <w:spacing w:after="0" w:line="400" w:lineRule="exact"/>
        <w:ind w:left="993" w:hanging="99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  </w:t>
      </w:r>
      <w:r w:rsidRPr="000912AD">
        <w:rPr>
          <w:rFonts w:ascii="TH Sarabun New" w:hAnsi="TH Sarabun New" w:cs="TH Sarabun New"/>
          <w:sz w:val="32"/>
          <w:szCs w:val="32"/>
        </w:rPr>
        <w:t>2562</w:t>
      </w:r>
    </w:p>
    <w:p w14:paraId="5804D296" w14:textId="77777777" w:rsidR="00030BAF" w:rsidRDefault="00030BAF" w:rsidP="00030BAF">
      <w:pPr>
        <w:spacing w:after="0" w:line="400" w:lineRule="exact"/>
        <w:ind w:left="993" w:hanging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ผู้วิจัย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912AD">
        <w:rPr>
          <w:rFonts w:ascii="TH Sarabun New" w:hAnsi="TH Sarabun New" w:cs="TH Sarabun New" w:hint="cs"/>
          <w:sz w:val="32"/>
          <w:szCs w:val="32"/>
          <w:cs/>
        </w:rPr>
        <w:t>นายวิเชียร  สุขจันทร์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ผู้อำนวยการ โรงเรียนไทยรัฐวิทยา ๗๕ เฉลิมพระเกียรติ</w:t>
      </w:r>
    </w:p>
    <w:p w14:paraId="4C0FBB67" w14:textId="77777777" w:rsidR="00030BAF" w:rsidRDefault="00030BAF" w:rsidP="00030BAF">
      <w:pPr>
        <w:spacing w:after="0" w:line="240" w:lineRule="exact"/>
        <w:ind w:left="992" w:hanging="992"/>
        <w:rPr>
          <w:rFonts w:ascii="TH Sarabun New" w:hAnsi="TH Sarabun New" w:cs="TH Sarabun New"/>
          <w:sz w:val="32"/>
          <w:szCs w:val="32"/>
        </w:rPr>
      </w:pPr>
    </w:p>
    <w:p w14:paraId="12954260" w14:textId="77777777" w:rsidR="00030BAF" w:rsidRPr="000912AD" w:rsidRDefault="00030BAF" w:rsidP="00030BAF">
      <w:pPr>
        <w:spacing w:after="0" w:line="400" w:lineRule="exact"/>
        <w:ind w:left="993" w:hanging="99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12AD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</w:p>
    <w:p w14:paraId="03201C32" w14:textId="77777777" w:rsidR="00030BAF" w:rsidRDefault="00030BAF" w:rsidP="00030BAF">
      <w:pPr>
        <w:spacing w:after="0" w:line="24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1E649F0" w14:textId="43CF3C51" w:rsidR="00030BAF" w:rsidRDefault="00030BAF" w:rsidP="00030BAF">
      <w:pPr>
        <w:tabs>
          <w:tab w:val="left" w:pos="851"/>
        </w:tabs>
        <w:spacing w:after="0" w:line="380" w:lineRule="exact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การวิจัยครั้งนี้เป็นการวิจัยรูปแบบการสอนคู่ขนานวิชาสื่อมวลชนศึกษา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กลุ่มสาระการเรียนรู้ภาษาไทย มีวัตถุประสงค์เพื่อ </w:t>
      </w:r>
      <w:r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เพื่อศึกษาคุณภาพของผู้เรียนที่เรียนด้วยรูปแบบการสอนคู่ขนานวิชาสื่อมวลชนศึกษา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จากผลสอบในระดับชั้นประถมศึกษาปีที่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เพื่อศึกษาคุณภาพของผู้เรียนที่เรียนด้วยรูปแบบการสอนคู่ขนานวิชาสื่อมวลชนศึกษา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จากผล </w:t>
      </w:r>
      <w:r>
        <w:rPr>
          <w:rFonts w:ascii="TH Sarabun New" w:hAnsi="TH Sarabun New" w:cs="TH Sarabun New"/>
          <w:sz w:val="32"/>
          <w:szCs w:val="32"/>
        </w:rPr>
        <w:t xml:space="preserve">O-NET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ในระดับชั้นประถมศึกษาปีที่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3  3)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เพื่อศึกษาความพึงพอใจของนักเรียนระดับชั้นประถมศึกษาปีที่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ที่มีต่อรูปแบบการสอนคู่ขนานวิชาสื่อมวลชนศึกษา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กลุ่มเป้าหมายในการวิจัย คือนักเรียนระดับชั้นประถมศึกษาปีที่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44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คน 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48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คน และชั้นมัธยมศึกษาปีที่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54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คน ได้มาจากเจาะจง </w:t>
      </w:r>
      <w:r>
        <w:rPr>
          <w:rFonts w:ascii="TH Sarabun New" w:hAnsi="TH Sarabun New" w:cs="TH Sarabun New"/>
          <w:sz w:val="32"/>
          <w:szCs w:val="32"/>
        </w:rPr>
        <w:t xml:space="preserve">(Purposive Sampling)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รูปแบบการวิจัยแบบผสมผสาน </w:t>
      </w:r>
      <w:r>
        <w:rPr>
          <w:rFonts w:ascii="TH Sarabun New" w:hAnsi="TH Sarabun New" w:cs="TH Sarabun New"/>
          <w:sz w:val="32"/>
          <w:szCs w:val="32"/>
        </w:rPr>
        <w:t xml:space="preserve">(Mixed Method)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รูปแบบ </w:t>
      </w:r>
      <w:r>
        <w:rPr>
          <w:rFonts w:ascii="TH Sarabun New" w:hAnsi="TH Sarabun New" w:cs="TH Sarabun New"/>
          <w:sz w:val="32"/>
          <w:szCs w:val="32"/>
        </w:rPr>
        <w:t xml:space="preserve">The One-Group Pretest-Posttest Design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เครื่องมือที่ใช้ประกอบด้วย แผนการจัดการเรียนรู้หลักสูตรสื่อมวลชนศึกษา และคู่มือ ซึ่งประกอบด้วยแบบฝึกทักษะที่ผ่านการพัฒนามากว่า </w:t>
      </w:r>
      <w:r>
        <w:rPr>
          <w:rFonts w:ascii="TH Sarabun New" w:hAnsi="TH Sarabun New" w:cs="TH Sarabun New"/>
          <w:sz w:val="32"/>
          <w:szCs w:val="32"/>
        </w:rPr>
        <w:t xml:space="preserve">10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การศึกษาโดยหาค่าความเหมาะสมสอดคล้อง </w:t>
      </w:r>
      <w:r>
        <w:rPr>
          <w:rFonts w:ascii="TH Sarabun New" w:hAnsi="TH Sarabun New" w:cs="TH Sarabun New"/>
          <w:sz w:val="32"/>
          <w:szCs w:val="32"/>
        </w:rPr>
        <w:t xml:space="preserve">IOC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ในทุกรายการจากผู้เชี่ยวชาญของมูลนิธิไทยรัฐ ระดับชั้นประถมศึกษาปีที่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และแบบสอบถามความพึงพอใจของนักเรียนที่มีต่อรูปแบบการสอนคู่ขนานวิชาสื่อมวลชนศึกษา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>
        <w:rPr>
          <w:rFonts w:ascii="TH Sarabun New" w:hAnsi="TH Sarabun New" w:cs="TH Sarabun New" w:hint="cs"/>
          <w:sz w:val="32"/>
          <w:szCs w:val="32"/>
          <w:cs/>
        </w:rPr>
        <w:t>ผลการวิจัยปรากฏ ดังนี้</w:t>
      </w:r>
    </w:p>
    <w:p w14:paraId="7AAF3043" w14:textId="28745B25" w:rsidR="00030BAF" w:rsidRDefault="00030BAF" w:rsidP="00030BA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80" w:lineRule="exact"/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ที่เรียนด้วยรูปแบบการสอนคู่ขนานวิชาสื่อมวลชนศึกษา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0C98">
        <w:rPr>
          <w:rFonts w:ascii="TH Sarabun New" w:hAnsi="TH Sarabun New" w:cs="TH Sarabun New" w:hint="cs"/>
          <w:sz w:val="32"/>
          <w:szCs w:val="32"/>
          <w:cs/>
        </w:rPr>
        <w:t>ส่งผลทำให้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NT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สูงกว่าระดับประเทศ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ปีติดต่อกันและมีผลสัมฤทธิ์ทางการเรียนสูงขึ้นตามลำดับ</w:t>
      </w:r>
    </w:p>
    <w:p w14:paraId="2DDB7465" w14:textId="2EFD9D50" w:rsidR="00030BAF" w:rsidRDefault="00030BAF" w:rsidP="00030BA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80" w:lineRule="exact"/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ที่เรียนด้วยรูปแบบการสอนคู่ขนานวิชาสื่อมวลชนศึกษา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 w:rsidR="00550C98">
        <w:rPr>
          <w:rFonts w:ascii="TH Sarabun New" w:hAnsi="TH Sarabun New" w:cs="TH Sarabun New" w:hint="cs"/>
          <w:sz w:val="32"/>
          <w:szCs w:val="32"/>
          <w:cs/>
        </w:rPr>
        <w:t>ส่ง</w:t>
      </w:r>
      <w:r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550C98">
        <w:rPr>
          <w:rFonts w:ascii="TH Sarabun New" w:hAnsi="TH Sarabun New" w:cs="TH Sarabun New" w:hint="cs"/>
          <w:sz w:val="32"/>
          <w:szCs w:val="32"/>
          <w:cs/>
        </w:rPr>
        <w:t>ทำให้</w:t>
      </w:r>
      <w:r>
        <w:rPr>
          <w:rFonts w:ascii="TH Sarabun New" w:hAnsi="TH Sarabun New" w:cs="TH Sarabun New"/>
          <w:sz w:val="32"/>
          <w:szCs w:val="32"/>
        </w:rPr>
        <w:t xml:space="preserve"> O-NET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สูงกว่าระดับประเทศ และสูงที่สุดใน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รายวิชาทุกปีการศึกษา</w:t>
      </w:r>
    </w:p>
    <w:p w14:paraId="570D14D7" w14:textId="379FDB8A" w:rsidR="00030BAF" w:rsidRDefault="00030BAF" w:rsidP="00030BA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80" w:lineRule="exact"/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ที่เรียนด้วยรูปแบบการสอนคู่ขนานวิชาสื่อมวลชนศึกษา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  <w:r w:rsidR="00550C98">
        <w:rPr>
          <w:rFonts w:ascii="TH Sarabun New" w:hAnsi="TH Sarabun New" w:cs="TH Sarabun New" w:hint="cs"/>
          <w:sz w:val="32"/>
          <w:szCs w:val="32"/>
          <w:cs/>
        </w:rPr>
        <w:t>ส่งผลให้</w:t>
      </w:r>
      <w:r>
        <w:rPr>
          <w:rFonts w:ascii="TH Sarabun New" w:hAnsi="TH Sarabun New" w:cs="TH Sarabun New"/>
          <w:sz w:val="32"/>
          <w:szCs w:val="32"/>
        </w:rPr>
        <w:t xml:space="preserve"> O-NET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สูงที่สุดใน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รายวิชาของ </w:t>
      </w:r>
      <w:r>
        <w:rPr>
          <w:rFonts w:ascii="TH Sarabun New" w:hAnsi="TH Sarabun New" w:cs="TH Sarabun New"/>
          <w:sz w:val="32"/>
          <w:szCs w:val="32"/>
        </w:rPr>
        <w:t>O-NET</w:t>
      </w:r>
    </w:p>
    <w:p w14:paraId="343E1792" w14:textId="77777777" w:rsidR="00550C98" w:rsidRDefault="00030BAF" w:rsidP="00030BA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80" w:lineRule="exact"/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ผลการสำรวจความพึงพอใจของนักเรียนที่เรียนด้วยรูปแบบการสอนคู่ขนานวิชาสื่อมวลชนศึกษา </w:t>
      </w:r>
      <w:r>
        <w:rPr>
          <w:rFonts w:ascii="TH Sarabun New" w:hAnsi="TH Sarabun New" w:cs="TH Sarabun New"/>
          <w:sz w:val="32"/>
          <w:szCs w:val="32"/>
        </w:rPr>
        <w:t xml:space="preserve">(Mass Media Study) </w:t>
      </w:r>
    </w:p>
    <w:p w14:paraId="2BE56741" w14:textId="4D1B0C5D" w:rsidR="00030BAF" w:rsidRDefault="00030BAF" w:rsidP="00030BA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80" w:lineRule="exact"/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มีความพึงพอใจอยู่ในระดับมากที่สุด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ค่าเฉลี่ย </w:t>
      </w:r>
      <w:r w:rsidRPr="00A82A89">
        <w:rPr>
          <w:rFonts w:ascii="TH Sarabun New" w:hAnsi="TH Sarabun New" w:cs="TH Sarabun New"/>
          <w:position w:val="-4"/>
          <w:sz w:val="32"/>
          <w:szCs w:val="32"/>
          <w:cs/>
        </w:rPr>
        <w:object w:dxaOrig="279" w:dyaOrig="320" w14:anchorId="5BF04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5" o:title=""/>
          </v:shape>
          <o:OLEObject Type="Embed" ProgID="Equation.3" ShapeID="_x0000_i1025" DrawAspect="Content" ObjectID="_1660478034" r:id="rId6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= 4.61</w:t>
      </w:r>
    </w:p>
    <w:p w14:paraId="21B61AD6" w14:textId="45A57E80" w:rsidR="00550C98" w:rsidRDefault="00550C98" w:rsidP="00550C98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78F2C87E" w14:textId="15027B5E" w:rsidR="00550C98" w:rsidRDefault="00550C98" w:rsidP="00550C98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1B4386B7" w14:textId="0893CB7D" w:rsidR="00550C98" w:rsidRDefault="00550C98" w:rsidP="00550C98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28F225F2" w14:textId="77777777" w:rsidR="00550C98" w:rsidRPr="00550C98" w:rsidRDefault="00550C98" w:rsidP="00550C98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1AB6F8B7" w14:textId="77777777" w:rsidR="00030BAF" w:rsidRDefault="00030BAF" w:rsidP="00030BAF">
      <w:pPr>
        <w:pStyle w:val="a3"/>
        <w:tabs>
          <w:tab w:val="left" w:pos="851"/>
          <w:tab w:val="left" w:pos="1134"/>
        </w:tabs>
        <w:spacing w:after="0" w:line="380" w:lineRule="exact"/>
        <w:ind w:left="851"/>
        <w:rPr>
          <w:rFonts w:ascii="TH Sarabun New" w:hAnsi="TH Sarabun New" w:cs="TH Sarabun New"/>
          <w:sz w:val="32"/>
          <w:szCs w:val="32"/>
        </w:rPr>
      </w:pPr>
    </w:p>
    <w:p w14:paraId="78703E9F" w14:textId="77777777" w:rsidR="00030BAF" w:rsidRDefault="00030BAF" w:rsidP="00030BA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51F582B" w14:textId="14F24904" w:rsidR="00030BAF" w:rsidRDefault="00030BAF" w:rsidP="00030BAF">
      <w:pPr>
        <w:spacing w:after="0" w:line="400" w:lineRule="exact"/>
        <w:ind w:left="851" w:hanging="851"/>
        <w:rPr>
          <w:rFonts w:ascii="TH Sarabun New" w:hAnsi="TH Sarabun New" w:cs="TH Sarabun New"/>
          <w:sz w:val="32"/>
          <w:szCs w:val="32"/>
        </w:rPr>
      </w:pPr>
      <w:r w:rsidRPr="00B601E4">
        <w:rPr>
          <w:rFonts w:ascii="TH Sarabun New" w:hAnsi="TH Sarabun New" w:cs="TH Sarabun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B1E0" wp14:editId="211FA4E2">
                <wp:simplePos x="0" y="0"/>
                <wp:positionH relativeFrom="column">
                  <wp:posOffset>4926965</wp:posOffset>
                </wp:positionH>
                <wp:positionV relativeFrom="paragraph">
                  <wp:posOffset>-683260</wp:posOffset>
                </wp:positionV>
                <wp:extent cx="485775" cy="4286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C767" w14:textId="77777777" w:rsidR="00030BAF" w:rsidRPr="00BD79E6" w:rsidRDefault="00030BAF" w:rsidP="00030BA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7B1E0" id="Rectangle 17" o:spid="_x0000_s1027" style="position:absolute;left:0;text-align:left;margin-left:387.95pt;margin-top:-53.8pt;width:38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" fillcolor="white [3201]" strokecolor="white [3212]" strokeweight="2pt">
                <v:textbox>
                  <w:txbxContent>
                    <w:p w14:paraId="0A9EC767" w14:textId="77777777" w:rsidR="00030BAF" w:rsidRPr="00BD79E6" w:rsidRDefault="00030BAF" w:rsidP="00030BAF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Pr="00B601E4">
        <w:rPr>
          <w:rFonts w:ascii="TH Sarabun New" w:hAnsi="TH Sarabun New" w:cs="TH Sarabun New"/>
          <w:b/>
          <w:bCs/>
          <w:sz w:val="28"/>
        </w:rPr>
        <w:t xml:space="preserve">Topic :  </w:t>
      </w:r>
      <w:r>
        <w:rPr>
          <w:rFonts w:ascii="TH Sarabun New" w:hAnsi="TH Sarabun New" w:cs="TH Sarabun New"/>
          <w:b/>
          <w:bCs/>
          <w:sz w:val="28"/>
        </w:rPr>
        <w:tab/>
      </w:r>
      <w:r w:rsidRPr="00B601E4">
        <w:rPr>
          <w:rFonts w:ascii="TH Sarabun New" w:hAnsi="TH Sarabun New" w:cs="TH Sarabun New"/>
          <w:sz w:val="32"/>
          <w:szCs w:val="32"/>
        </w:rPr>
        <w:t xml:space="preserve">The Parallel </w:t>
      </w:r>
      <w:r w:rsidR="00550C98">
        <w:rPr>
          <w:rFonts w:ascii="TH Sarabun New" w:hAnsi="TH Sarabun New" w:cs="TH Sarabun New"/>
          <w:sz w:val="32"/>
          <w:szCs w:val="32"/>
        </w:rPr>
        <w:t xml:space="preserve">Model </w:t>
      </w:r>
      <w:r w:rsidRPr="00B601E4">
        <w:rPr>
          <w:rFonts w:ascii="TH Sarabun New" w:hAnsi="TH Sarabun New" w:cs="TH Sarabun New"/>
          <w:sz w:val="32"/>
          <w:szCs w:val="32"/>
        </w:rPr>
        <w:t>of Mass Media Study for development the qua</w:t>
      </w:r>
      <w:r>
        <w:rPr>
          <w:rFonts w:ascii="TH Sarabun New" w:hAnsi="TH Sarabun New" w:cs="TH Sarabun New"/>
          <w:sz w:val="32"/>
          <w:szCs w:val="32"/>
        </w:rPr>
        <w:t>lities of Students Thairathwithaya 75 Chalermprakiet.</w:t>
      </w:r>
    </w:p>
    <w:p w14:paraId="1E862D95" w14:textId="77777777" w:rsidR="00030BAF" w:rsidRPr="00922270" w:rsidRDefault="00030BAF" w:rsidP="00030BAF">
      <w:pPr>
        <w:spacing w:after="0" w:line="400" w:lineRule="exact"/>
        <w:ind w:left="851" w:hanging="851"/>
        <w:rPr>
          <w:rFonts w:ascii="TH Sarabun New" w:hAnsi="TH Sarabun New" w:cs="TH Sarabun New"/>
          <w:sz w:val="32"/>
          <w:szCs w:val="32"/>
        </w:rPr>
      </w:pPr>
      <w:r w:rsidRPr="00922270">
        <w:rPr>
          <w:rFonts w:ascii="TH Sarabun New" w:hAnsi="TH Sarabun New" w:cs="TH Sarabun New"/>
          <w:b/>
          <w:bCs/>
          <w:sz w:val="32"/>
          <w:szCs w:val="32"/>
        </w:rPr>
        <w:t>Academic Year :</w:t>
      </w:r>
      <w:r w:rsidRPr="00922270">
        <w:rPr>
          <w:rFonts w:ascii="TH Sarabun New" w:hAnsi="TH Sarabun New" w:cs="TH Sarabun New"/>
          <w:sz w:val="32"/>
          <w:szCs w:val="32"/>
        </w:rPr>
        <w:t xml:space="preserve">  2662 </w:t>
      </w:r>
    </w:p>
    <w:p w14:paraId="1C8F7D4E" w14:textId="77777777" w:rsidR="00030BAF" w:rsidRDefault="00030BAF" w:rsidP="00030BAF">
      <w:pPr>
        <w:spacing w:after="0" w:line="400" w:lineRule="exact"/>
        <w:ind w:left="1418" w:hanging="1418"/>
        <w:rPr>
          <w:rFonts w:ascii="TH Sarabun New" w:hAnsi="TH Sarabun New" w:cs="TH Sarabun New"/>
          <w:sz w:val="32"/>
          <w:szCs w:val="32"/>
        </w:rPr>
      </w:pPr>
      <w:r w:rsidRPr="00922270">
        <w:rPr>
          <w:rFonts w:ascii="TH Sarabun New" w:hAnsi="TH Sarabun New" w:cs="TH Sarabun New"/>
          <w:b/>
          <w:bCs/>
          <w:sz w:val="32"/>
          <w:szCs w:val="32"/>
        </w:rPr>
        <w:t xml:space="preserve">Researcher :  </w:t>
      </w:r>
      <w:r w:rsidRPr="00922270">
        <w:rPr>
          <w:rFonts w:ascii="TH Sarabun New" w:hAnsi="TH Sarabun New" w:cs="TH Sarabun New"/>
          <w:sz w:val="32"/>
          <w:szCs w:val="32"/>
        </w:rPr>
        <w:t>Mr. Wichian Sukchan  School Director of Thairathwithaya 75 Chalermprakeit.</w:t>
      </w:r>
    </w:p>
    <w:p w14:paraId="47C6DA73" w14:textId="77777777" w:rsidR="00030BAF" w:rsidRPr="00922270" w:rsidRDefault="00030BAF" w:rsidP="00030BAF">
      <w:pPr>
        <w:spacing w:after="0" w:line="400" w:lineRule="exact"/>
        <w:ind w:left="1418" w:hanging="1418"/>
        <w:rPr>
          <w:rFonts w:ascii="TH Sarabun New" w:hAnsi="TH Sarabun New" w:cs="TH Sarabun New"/>
          <w:sz w:val="32"/>
          <w:szCs w:val="32"/>
        </w:rPr>
      </w:pPr>
    </w:p>
    <w:p w14:paraId="32B741B3" w14:textId="77777777" w:rsidR="00030BAF" w:rsidRDefault="00030BAF" w:rsidP="00030BA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Abstract</w:t>
      </w:r>
    </w:p>
    <w:p w14:paraId="3B60344A" w14:textId="77777777" w:rsidR="00030BAF" w:rsidRDefault="00030BAF" w:rsidP="00030BA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4C2C090" w14:textId="354574F6" w:rsidR="00030BAF" w:rsidRDefault="00030BAF" w:rsidP="00030BAF">
      <w:pPr>
        <w:tabs>
          <w:tab w:val="left" w:pos="851"/>
        </w:tabs>
        <w:spacing w:after="0"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This research was the Parallel </w:t>
      </w:r>
      <w:r w:rsidR="00550C98">
        <w:rPr>
          <w:rFonts w:ascii="TH Sarabun New" w:hAnsi="TH Sarabun New" w:cs="TH Sarabun New"/>
          <w:sz w:val="32"/>
          <w:szCs w:val="32"/>
        </w:rPr>
        <w:t xml:space="preserve">model </w:t>
      </w:r>
      <w:r>
        <w:rPr>
          <w:rFonts w:ascii="TH Sarabun New" w:hAnsi="TH Sarabun New" w:cs="TH Sarabun New"/>
          <w:sz w:val="32"/>
          <w:szCs w:val="32"/>
        </w:rPr>
        <w:t>of Mass Media Study the objection were 1) to study the quality of students of for learning with Parallel</w:t>
      </w:r>
      <w:r w:rsidR="00550C98">
        <w:rPr>
          <w:rFonts w:ascii="TH Sarabun New" w:hAnsi="TH Sarabun New" w:cs="TH Sarabun New"/>
          <w:sz w:val="32"/>
          <w:szCs w:val="32"/>
        </w:rPr>
        <w:t xml:space="preserve"> model</w:t>
      </w:r>
      <w:r>
        <w:rPr>
          <w:rFonts w:ascii="TH Sarabun New" w:hAnsi="TH Sarabun New" w:cs="TH Sarabun New"/>
          <w:sz w:val="32"/>
          <w:szCs w:val="32"/>
        </w:rPr>
        <w:t xml:space="preserve"> for Prathomsuksa 3. 2) to study the quality of students Prathomsuksa 6 and Mathayomsuksa 3. 3) O-NET  scoring after Learning with Parallel </w:t>
      </w:r>
      <w:r w:rsidR="00550C98">
        <w:rPr>
          <w:rFonts w:ascii="TH Sarabun New" w:hAnsi="TH Sarabun New" w:cs="TH Sarabun New"/>
          <w:sz w:val="32"/>
          <w:szCs w:val="32"/>
        </w:rPr>
        <w:t xml:space="preserve">model </w:t>
      </w:r>
      <w:r>
        <w:rPr>
          <w:rFonts w:ascii="TH Sarabun New" w:hAnsi="TH Sarabun New" w:cs="TH Sarabun New"/>
          <w:sz w:val="32"/>
          <w:szCs w:val="32"/>
        </w:rPr>
        <w:t>of Mass Media Study</w:t>
      </w:r>
    </w:p>
    <w:p w14:paraId="6E6251AA" w14:textId="4DD43F3B" w:rsidR="00030BAF" w:rsidRDefault="00030BAF" w:rsidP="00030BAF">
      <w:pPr>
        <w:tabs>
          <w:tab w:val="left" w:pos="851"/>
        </w:tabs>
        <w:spacing w:after="0"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target group of this research were 44 students of Prathomsuksa 3, 48 students of Prathomsuksa 6 and 54 students of Mathayomsuksa. The Sample were selected with for posive Sampling Mixed Method by The one group Pretest-Posttest Design and Survey Research the tool of this research were lesson Plan with Activity of Practice Book. each level and Questionnaires for survey the opinion :lesson by using Parallel</w:t>
      </w:r>
      <w:r w:rsidR="00550C98">
        <w:rPr>
          <w:rFonts w:ascii="TH Sarabun New" w:hAnsi="TH Sarabun New" w:cs="TH Sarabun New"/>
          <w:sz w:val="32"/>
          <w:szCs w:val="32"/>
        </w:rPr>
        <w:t xml:space="preserve"> model</w:t>
      </w:r>
      <w:r>
        <w:rPr>
          <w:rFonts w:ascii="TH Sarabun New" w:hAnsi="TH Sarabun New" w:cs="TH Sarabun New"/>
          <w:sz w:val="32"/>
          <w:szCs w:val="32"/>
        </w:rPr>
        <w:t xml:space="preserve"> of Mass Media Study.</w:t>
      </w:r>
    </w:p>
    <w:p w14:paraId="4CE3E29D" w14:textId="77777777" w:rsidR="00030BAF" w:rsidRDefault="00030BAF" w:rsidP="00030BAF">
      <w:pPr>
        <w:tabs>
          <w:tab w:val="left" w:pos="851"/>
        </w:tabs>
        <w:spacing w:after="0"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result were as follows :</w:t>
      </w:r>
    </w:p>
    <w:p w14:paraId="5D79849D" w14:textId="77777777" w:rsidR="00030BAF" w:rsidRDefault="00030BAF" w:rsidP="00030B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400" w:lineRule="exact"/>
        <w:ind w:left="0"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students of Prathomsuksa 3 got the score of National Test in Thai Subject higher than the score average score of our Nation 3 years all.</w:t>
      </w:r>
    </w:p>
    <w:p w14:paraId="19E1643D" w14:textId="77777777" w:rsidR="00030BAF" w:rsidRDefault="00030BAF" w:rsidP="00030B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400" w:lineRule="exact"/>
        <w:ind w:left="0"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students of Prathomsuksa 6 got O-NET score higher than the Nation score and highest in the 4 subjects, There are Thai English Science and Math</w:t>
      </w:r>
    </w:p>
    <w:p w14:paraId="76CF2C88" w14:textId="77777777" w:rsidR="00030BAF" w:rsidRDefault="00030BAF" w:rsidP="00030B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400" w:lineRule="exact"/>
        <w:ind w:left="0"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students of Mathayomsuksa 3 got highest score of O-NET in 4 subjects, There are Thai English Science and Math.</w:t>
      </w:r>
    </w:p>
    <w:p w14:paraId="04EC5C57" w14:textId="696FA5E1" w:rsidR="00030BAF" w:rsidRPr="00FB7226" w:rsidRDefault="00030BAF" w:rsidP="00030B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400" w:lineRule="exact"/>
        <w:ind w:left="0"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survey research of the students </w:t>
      </w:r>
      <w:r w:rsidR="00550C98">
        <w:rPr>
          <w:rFonts w:ascii="TH Sarabun New" w:hAnsi="TH Sarabun New" w:cs="TH Sarabun New"/>
          <w:sz w:val="32"/>
          <w:szCs w:val="32"/>
        </w:rPr>
        <w:t xml:space="preserve">after </w:t>
      </w:r>
      <w:r>
        <w:rPr>
          <w:rFonts w:ascii="TH Sarabun New" w:hAnsi="TH Sarabun New" w:cs="TH Sarabun New"/>
          <w:sz w:val="32"/>
          <w:szCs w:val="32"/>
        </w:rPr>
        <w:t xml:space="preserve"> finished the lesson </w:t>
      </w:r>
      <w:r w:rsidR="00550C98">
        <w:rPr>
          <w:rFonts w:ascii="TH Sarabun New" w:hAnsi="TH Sarabun New" w:cs="TH Sarabun New"/>
          <w:sz w:val="32"/>
          <w:szCs w:val="32"/>
        </w:rPr>
        <w:t>by using</w:t>
      </w:r>
      <w:r>
        <w:rPr>
          <w:rFonts w:ascii="TH Sarabun New" w:hAnsi="TH Sarabun New" w:cs="TH Sarabun New"/>
          <w:sz w:val="32"/>
          <w:szCs w:val="32"/>
        </w:rPr>
        <w:t xml:space="preserve"> Parallel </w:t>
      </w:r>
      <w:r w:rsidR="00550C98">
        <w:rPr>
          <w:rFonts w:ascii="TH Sarabun New" w:hAnsi="TH Sarabun New" w:cs="TH Sarabun New"/>
          <w:sz w:val="32"/>
          <w:szCs w:val="32"/>
        </w:rPr>
        <w:t xml:space="preserve"> model </w:t>
      </w:r>
      <w:r>
        <w:rPr>
          <w:rFonts w:ascii="TH Sarabun New" w:hAnsi="TH Sarabun New" w:cs="TH Sarabun New"/>
          <w:sz w:val="32"/>
          <w:szCs w:val="32"/>
        </w:rPr>
        <w:t xml:space="preserve">of Mass Media Study. The Satisfaction of the Students were in highest level </w:t>
      </w:r>
      <w:r w:rsidRPr="00A82A89">
        <w:rPr>
          <w:rFonts w:ascii="TH Sarabun New" w:hAnsi="TH Sarabun New" w:cs="TH Sarabun New"/>
          <w:position w:val="-4"/>
          <w:sz w:val="32"/>
          <w:szCs w:val="32"/>
          <w:cs/>
        </w:rPr>
        <w:object w:dxaOrig="279" w:dyaOrig="320" w14:anchorId="56054904">
          <v:shape id="_x0000_i1026" type="#_x0000_t75" style="width:15.75pt;height:15.75pt" o:ole="">
            <v:imagedata r:id="rId5" o:title=""/>
          </v:shape>
          <o:OLEObject Type="Embed" ProgID="Equation.3" ShapeID="_x0000_i1026" DrawAspect="Content" ObjectID="_1660478035" r:id="rId7"/>
        </w:object>
      </w:r>
      <w:r>
        <w:rPr>
          <w:rFonts w:ascii="TH Sarabun New" w:hAnsi="TH Sarabun New" w:cs="TH Sarabun New"/>
          <w:sz w:val="32"/>
          <w:szCs w:val="32"/>
        </w:rPr>
        <w:t xml:space="preserve"> = 4.61</w:t>
      </w:r>
    </w:p>
    <w:p w14:paraId="7A9F1DB0" w14:textId="77777777" w:rsidR="00030BAF" w:rsidRDefault="00030BAF" w:rsidP="00030BA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542EFF5" w14:textId="77777777" w:rsidR="00030BAF" w:rsidRDefault="00030BAF" w:rsidP="00030BA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3FC7022" w14:textId="77777777" w:rsidR="00030BAF" w:rsidRDefault="00030BAF" w:rsidP="00030BA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66691EE" w14:textId="77777777" w:rsidR="00030BAF" w:rsidRDefault="00030BAF" w:rsidP="00030BA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7F93F89" w14:textId="77777777" w:rsidR="00D571D2" w:rsidRDefault="00550C98"/>
    <w:sectPr w:rsidR="00D571D2" w:rsidSect="00030BAF">
      <w:pgSz w:w="11906" w:h="16838"/>
      <w:pgMar w:top="1440" w:right="1440" w:bottom="1134" w:left="18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3B1"/>
    <w:multiLevelType w:val="hybridMultilevel"/>
    <w:tmpl w:val="F020B95A"/>
    <w:lvl w:ilvl="0" w:tplc="6BB0B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096BD3"/>
    <w:multiLevelType w:val="hybridMultilevel"/>
    <w:tmpl w:val="905C9024"/>
    <w:lvl w:ilvl="0" w:tplc="463CFF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AF"/>
    <w:rsid w:val="00030BAF"/>
    <w:rsid w:val="00550C98"/>
    <w:rsid w:val="00B53B2A"/>
    <w:rsid w:val="00E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6F2D"/>
  <w15:docId w15:val="{F79A102C-1EFC-4C4B-9244-0901B829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</cp:lastModifiedBy>
  <cp:revision>2</cp:revision>
  <cp:lastPrinted>2020-09-01T07:21:00Z</cp:lastPrinted>
  <dcterms:created xsi:type="dcterms:W3CDTF">2020-08-28T05:45:00Z</dcterms:created>
  <dcterms:modified xsi:type="dcterms:W3CDTF">2020-09-01T08:07:00Z</dcterms:modified>
</cp:coreProperties>
</file>